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6D" w:rsidRDefault="005912BC">
      <w:hyperlink r:id="rId4" w:history="1">
        <w:r>
          <w:rPr>
            <w:rStyle w:val="a3"/>
          </w:rPr>
          <w:t>https://public.nazk.gov.ua/declaration/0db7bdf0-1996-4a9e-8e25-0b21e78dccec</w:t>
        </w:r>
      </w:hyperlink>
      <w:bookmarkStart w:id="0" w:name="_GoBack"/>
      <w:bookmarkEnd w:id="0"/>
    </w:p>
    <w:sectPr w:rsidR="001D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3A"/>
    <w:rsid w:val="001D486D"/>
    <w:rsid w:val="005912BC"/>
    <w:rsid w:val="00C0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89E1C-ADFD-4D17-A10E-313BC23A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0db7bdf0-1996-4a9e-8e25-0b21e78dc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2020-03-18T13:02:00Z</dcterms:created>
  <dcterms:modified xsi:type="dcterms:W3CDTF">2020-03-18T13:03:00Z</dcterms:modified>
</cp:coreProperties>
</file>