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CC" w:rsidRDefault="00896A81">
      <w:hyperlink r:id="rId4" w:history="1">
        <w:r>
          <w:rPr>
            <w:rStyle w:val="a3"/>
          </w:rPr>
          <w:t>https://public.nazk.gov.ua/declaration/f2f02330-545d-42bd-bb18-3570d6a1ec17</w:t>
        </w:r>
      </w:hyperlink>
      <w:bookmarkStart w:id="0" w:name="_GoBack"/>
      <w:bookmarkEnd w:id="0"/>
    </w:p>
    <w:sectPr w:rsidR="0079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8C"/>
    <w:rsid w:val="007917CC"/>
    <w:rsid w:val="00896A81"/>
    <w:rsid w:val="00E6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906E4-0C42-4E7E-BB45-45A9A43A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eclaration/f2f02330-545d-42bd-bb18-3570d6a1ec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2</cp:revision>
  <dcterms:created xsi:type="dcterms:W3CDTF">2019-08-13T07:56:00Z</dcterms:created>
  <dcterms:modified xsi:type="dcterms:W3CDTF">2019-08-13T07:56:00Z</dcterms:modified>
</cp:coreProperties>
</file>