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CC" w:rsidRDefault="00461E50">
      <w:hyperlink r:id="rId4" w:history="1">
        <w:r>
          <w:rPr>
            <w:rStyle w:val="a3"/>
          </w:rPr>
          <w:t>https://public.nazk.gov.ua/declaration/2b6f35f2-6c3f-4834-add4-2c1012eb5833</w:t>
        </w:r>
      </w:hyperlink>
      <w:bookmarkStart w:id="0" w:name="_GoBack"/>
      <w:bookmarkEnd w:id="0"/>
    </w:p>
    <w:sectPr w:rsidR="0079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D9"/>
    <w:rsid w:val="00461E50"/>
    <w:rsid w:val="004A48D9"/>
    <w:rsid w:val="007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003A-6669-4ECD-9B1F-B837A0C1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2b6f35f2-6c3f-4834-add4-2c1012eb5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2019-08-13T08:07:00Z</dcterms:created>
  <dcterms:modified xsi:type="dcterms:W3CDTF">2019-08-13T08:08:00Z</dcterms:modified>
</cp:coreProperties>
</file>